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810B" w14:textId="2EC1E3D2" w:rsidR="00123B21" w:rsidRDefault="00123B21" w:rsidP="00123B21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b/>
          <w:bCs/>
          <w:color w:val="600041"/>
          <w:spacing w:val="5"/>
          <w:bdr w:val="none" w:sz="0" w:space="0" w:color="auto" w:frame="1"/>
        </w:rPr>
      </w:pPr>
    </w:p>
    <w:p w14:paraId="45A91C7E" w14:textId="42957571" w:rsidR="00123B21" w:rsidRDefault="00123B21" w:rsidP="00123B21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b/>
          <w:bCs/>
          <w:color w:val="600041"/>
          <w:spacing w:val="5"/>
          <w:bdr w:val="none" w:sz="0" w:space="0" w:color="auto" w:frame="1"/>
        </w:rPr>
      </w:pPr>
    </w:p>
    <w:p w14:paraId="1CBA264F" w14:textId="7AC738E1" w:rsidR="00123B21" w:rsidRDefault="00123B21" w:rsidP="00123B21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600041"/>
          <w:spacing w:val="5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noProof/>
          <w:color w:val="600041"/>
          <w:spacing w:val="5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E38CB7D" wp14:editId="6792D88F">
            <wp:simplePos x="0" y="0"/>
            <wp:positionH relativeFrom="margin">
              <wp:posOffset>-175260</wp:posOffset>
            </wp:positionH>
            <wp:positionV relativeFrom="margin">
              <wp:posOffset>505581</wp:posOffset>
            </wp:positionV>
            <wp:extent cx="797560" cy="1090295"/>
            <wp:effectExtent l="0" t="0" r="2540" b="190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WA Logo OFFICIAL sil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5B6BE" w14:textId="5BEC8BC0" w:rsidR="00123B21" w:rsidRPr="00123B21" w:rsidRDefault="00123B21" w:rsidP="00123B21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600041"/>
          <w:spacing w:val="5"/>
          <w:bdr w:val="none" w:sz="0" w:space="0" w:color="auto" w:frame="1"/>
        </w:rPr>
      </w:pPr>
      <w:r w:rsidRPr="00123B21">
        <w:rPr>
          <w:rFonts w:ascii="Calibri" w:eastAsia="Times New Roman" w:hAnsi="Calibri" w:cs="Calibri"/>
          <w:b/>
          <w:bCs/>
          <w:color w:val="600041"/>
          <w:spacing w:val="5"/>
          <w:bdr w:val="none" w:sz="0" w:space="0" w:color="auto" w:frame="1"/>
        </w:rPr>
        <w:t>In the event that your state has issued a mandatory "stay at home" order but designated on- and off-premise beverage alcohol retailers and your supporting operations as “essential infrastructure,” you can supply your employees with a version of the below letter in case they are stopped by authorities on their way to or from essential operations.</w:t>
      </w:r>
    </w:p>
    <w:p w14:paraId="6510512A" w14:textId="26169288" w:rsidR="00123B21" w:rsidRPr="00123B21" w:rsidRDefault="00123B21" w:rsidP="00123B2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</w:pPr>
    </w:p>
    <w:p w14:paraId="076E6907" w14:textId="706C626C" w:rsidR="00123B21" w:rsidRDefault="00123B21" w:rsidP="00123B21">
      <w:pPr>
        <w:rPr>
          <w:highlight w:val="yellow"/>
        </w:rPr>
      </w:pPr>
    </w:p>
    <w:p w14:paraId="229A5BA5" w14:textId="0B933F56" w:rsidR="00123B21" w:rsidRDefault="00123B21">
      <w:pPr>
        <w:rPr>
          <w:highlight w:val="yellow"/>
        </w:rPr>
      </w:pPr>
      <w:r>
        <w:rPr>
          <w:highlight w:val="yellow"/>
        </w:rPr>
        <w:br w:type="page"/>
      </w:r>
    </w:p>
    <w:p w14:paraId="134D974D" w14:textId="3E06B6AA" w:rsidR="00E32AB5" w:rsidRPr="00E32AB5" w:rsidRDefault="00E32AB5" w:rsidP="00E32AB5">
      <w:pPr>
        <w:jc w:val="right"/>
        <w:rPr>
          <w:highlight w:val="yellow"/>
        </w:rPr>
      </w:pPr>
      <w:r w:rsidRPr="00120AE1">
        <w:rPr>
          <w:highlight w:val="yellow"/>
        </w:rPr>
        <w:lastRenderedPageBreak/>
        <w:t>[COMPANY LETTERHEAD]</w:t>
      </w:r>
    </w:p>
    <w:p w14:paraId="06250A99" w14:textId="6B44C13F" w:rsidR="00F95002" w:rsidRDefault="00825C7E"/>
    <w:p w14:paraId="47B68B8B" w14:textId="68FCB793" w:rsidR="00120AE1" w:rsidRDefault="00120AE1">
      <w:r>
        <w:t>To Whom It May Concern:</w:t>
      </w:r>
    </w:p>
    <w:p w14:paraId="421B6F20" w14:textId="3182E79B" w:rsidR="00120AE1" w:rsidRDefault="00120AE1"/>
    <w:p w14:paraId="05FBFC01" w14:textId="658B525B" w:rsidR="00120AE1" w:rsidRDefault="00120AE1">
      <w:r>
        <w:t>The individual in possession of this letter</w:t>
      </w:r>
      <w:r w:rsidR="001936E7">
        <w:t xml:space="preserve"> has been i</w:t>
      </w:r>
      <w:r>
        <w:t xml:space="preserve">dentified by their </w:t>
      </w:r>
      <w:r w:rsidR="001936E7">
        <w:t xml:space="preserve">company as “Essential” to a logistics operation that keeps “Essential Retail” supplied, per a recent review </w:t>
      </w:r>
      <w:r w:rsidR="001936E7" w:rsidRPr="001936E7">
        <w:t>by the appropriate authorities</w:t>
      </w:r>
      <w:r w:rsidR="001936E7">
        <w:t xml:space="preserve">. Their </w:t>
      </w:r>
      <w:r>
        <w:t xml:space="preserve">accompanying identification card </w:t>
      </w:r>
      <w:r w:rsidR="001936E7">
        <w:t xml:space="preserve">validates their identity as the person whom </w:t>
      </w:r>
      <w:r>
        <w:t xml:space="preserve">is transiting, responding to, or providing a critical product or service on behalf of </w:t>
      </w:r>
      <w:r w:rsidRPr="00120AE1">
        <w:rPr>
          <w:highlight w:val="yellow"/>
        </w:rPr>
        <w:t>[COMPANY NAME]</w:t>
      </w:r>
      <w:r w:rsidR="001936E7">
        <w:t>.</w:t>
      </w:r>
    </w:p>
    <w:p w14:paraId="5CA63FF7" w14:textId="70F0C6B6" w:rsidR="00120AE1" w:rsidRDefault="00120AE1"/>
    <w:p w14:paraId="6004281B" w14:textId="0AD0557A" w:rsidR="00120AE1" w:rsidRDefault="00120AE1">
      <w:r w:rsidRPr="00120AE1">
        <w:rPr>
          <w:highlight w:val="yellow"/>
        </w:rPr>
        <w:t>[COMPANY NAME]</w:t>
      </w:r>
      <w:r>
        <w:t xml:space="preserve"> is a distributor of beverage alcohol and per the latest guidance on essential critical infrastructure workers issued by [Governor’s /Mayors/ Etc. Office] is preforming an essential job during the COVID-19 crisis. </w:t>
      </w:r>
    </w:p>
    <w:p w14:paraId="35D17BC8" w14:textId="40868970" w:rsidR="00120AE1" w:rsidRDefault="00120AE1"/>
    <w:p w14:paraId="0453691B" w14:textId="60A0CAE0" w:rsidR="00120AE1" w:rsidRDefault="00120AE1">
      <w:r>
        <w:t xml:space="preserve">Please allow this individual to proceed unencumbered for the duration of this crisis.  You may contact </w:t>
      </w:r>
      <w:r w:rsidRPr="00120AE1">
        <w:rPr>
          <w:highlight w:val="yellow"/>
        </w:rPr>
        <w:t>[COMPANY POC], [TITLE]</w:t>
      </w:r>
      <w:r>
        <w:t xml:space="preserve"> at </w:t>
      </w:r>
      <w:r w:rsidRPr="00120AE1">
        <w:rPr>
          <w:highlight w:val="yellow"/>
        </w:rPr>
        <w:t>[PHONE NUMBER]</w:t>
      </w:r>
      <w:r>
        <w:t xml:space="preserve"> with any questions or concerns related to performance of this task to maintain </w:t>
      </w:r>
      <w:r w:rsidRPr="00120AE1">
        <w:rPr>
          <w:highlight w:val="yellow"/>
        </w:rPr>
        <w:t>[STATE]’s</w:t>
      </w:r>
      <w:r>
        <w:t xml:space="preserve"> critical infrastructure during this time.</w:t>
      </w:r>
    </w:p>
    <w:p w14:paraId="1393DA1B" w14:textId="2A22F269" w:rsidR="00120AE1" w:rsidRDefault="00120AE1"/>
    <w:p w14:paraId="7605E5E4" w14:textId="77777777" w:rsidR="001936E7" w:rsidRDefault="001936E7">
      <w:r>
        <w:t>Thank you for your support and understanding during this unprecedented time.</w:t>
      </w:r>
    </w:p>
    <w:p w14:paraId="5C8941F6" w14:textId="77777777" w:rsidR="001936E7" w:rsidRDefault="001936E7"/>
    <w:p w14:paraId="5DF1AEAB" w14:textId="77777777" w:rsidR="001936E7" w:rsidRDefault="001936E7"/>
    <w:p w14:paraId="19BA6D41" w14:textId="18B474CE" w:rsidR="00120AE1" w:rsidRDefault="00120AE1">
      <w:r>
        <w:t xml:space="preserve">Sincerely, </w:t>
      </w:r>
    </w:p>
    <w:p w14:paraId="1F48143C" w14:textId="2B3D09A8" w:rsidR="00120AE1" w:rsidRDefault="00120AE1"/>
    <w:p w14:paraId="167E8E72" w14:textId="1ECFFA81" w:rsidR="00120AE1" w:rsidRPr="00120AE1" w:rsidRDefault="00120AE1">
      <w:pPr>
        <w:rPr>
          <w:highlight w:val="yellow"/>
        </w:rPr>
      </w:pPr>
      <w:r w:rsidRPr="00120AE1">
        <w:rPr>
          <w:highlight w:val="yellow"/>
        </w:rPr>
        <w:t>[SIGNATURE]</w:t>
      </w:r>
    </w:p>
    <w:p w14:paraId="6F08D2C7" w14:textId="6A356E29" w:rsidR="00120AE1" w:rsidRDefault="00120AE1">
      <w:r w:rsidRPr="00120AE1">
        <w:rPr>
          <w:highlight w:val="yellow"/>
        </w:rPr>
        <w:t>[COMPANY OWNER NAME]</w:t>
      </w:r>
    </w:p>
    <w:sectPr w:rsidR="00120AE1" w:rsidSect="007D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1EC3" w14:textId="77777777" w:rsidR="00B50C00" w:rsidRDefault="00B50C00" w:rsidP="00120AE1">
      <w:r>
        <w:separator/>
      </w:r>
    </w:p>
  </w:endnote>
  <w:endnote w:type="continuationSeparator" w:id="0">
    <w:p w14:paraId="5CE8E602" w14:textId="77777777" w:rsidR="00B50C00" w:rsidRDefault="00B50C00" w:rsidP="0012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8679" w14:textId="77777777" w:rsidR="00B50C00" w:rsidRDefault="00B50C00" w:rsidP="00120AE1">
      <w:r>
        <w:separator/>
      </w:r>
    </w:p>
  </w:footnote>
  <w:footnote w:type="continuationSeparator" w:id="0">
    <w:p w14:paraId="50422602" w14:textId="77777777" w:rsidR="00B50C00" w:rsidRDefault="00B50C00" w:rsidP="0012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E1"/>
    <w:rsid w:val="00120AE1"/>
    <w:rsid w:val="00123B21"/>
    <w:rsid w:val="001936E7"/>
    <w:rsid w:val="00295B89"/>
    <w:rsid w:val="005200F8"/>
    <w:rsid w:val="00652F27"/>
    <w:rsid w:val="0074336D"/>
    <w:rsid w:val="007D1A28"/>
    <w:rsid w:val="00825C7E"/>
    <w:rsid w:val="00B50C00"/>
    <w:rsid w:val="00D10697"/>
    <w:rsid w:val="00E32AB5"/>
    <w:rsid w:val="00F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65FE"/>
  <w15:chartTrackingRefBased/>
  <w15:docId w15:val="{909B7D3D-1FC2-5143-876C-F9B93E7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E1"/>
  </w:style>
  <w:style w:type="paragraph" w:styleId="Footer">
    <w:name w:val="footer"/>
    <w:basedOn w:val="Normal"/>
    <w:link w:val="FooterChar"/>
    <w:uiPriority w:val="99"/>
    <w:unhideWhenUsed/>
    <w:rsid w:val="00120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E1"/>
  </w:style>
  <w:style w:type="paragraph" w:styleId="BalloonText">
    <w:name w:val="Balloon Text"/>
    <w:basedOn w:val="Normal"/>
    <w:link w:val="BalloonTextChar"/>
    <w:uiPriority w:val="99"/>
    <w:semiHidden/>
    <w:unhideWhenUsed/>
    <w:rsid w:val="001936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E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3B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3040FF678544FA437CA49DFE49144" ma:contentTypeVersion="12" ma:contentTypeDescription="Create a new document." ma:contentTypeScope="" ma:versionID="edc424a976fb39861e62aa09a00a02fb">
  <xsd:schema xmlns:xsd="http://www.w3.org/2001/XMLSchema" xmlns:xs="http://www.w3.org/2001/XMLSchema" xmlns:p="http://schemas.microsoft.com/office/2006/metadata/properties" xmlns:ns2="d9f12139-9f0a-4a12-a455-a441f4afcc70" xmlns:ns3="4a6aa220-256d-488c-9a09-8eb076eaf055" targetNamespace="http://schemas.microsoft.com/office/2006/metadata/properties" ma:root="true" ma:fieldsID="bcf2118d06671681fdd818925c160ef6" ns2:_="" ns3:_="">
    <xsd:import namespace="d9f12139-9f0a-4a12-a455-a441f4afcc70"/>
    <xsd:import namespace="4a6aa220-256d-488c-9a09-8eb076eaf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2139-9f0a-4a12-a455-a441f4afc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a220-256d-488c-9a09-8eb076eaf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C0C45-983F-4843-85FB-9E42C4A7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2139-9f0a-4a12-a455-a441f4afcc70"/>
    <ds:schemaRef ds:uri="4a6aa220-256d-488c-9a09-8eb076eaf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EDD52-748E-461E-B017-80A797A1A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AF5E2-AF2E-4B35-B17C-39EB5FAB4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Sartori</dc:creator>
  <cp:keywords/>
  <dc:description/>
  <cp:lastModifiedBy>Christina Sartori</cp:lastModifiedBy>
  <cp:revision>2</cp:revision>
  <dcterms:created xsi:type="dcterms:W3CDTF">2020-03-27T18:40:00Z</dcterms:created>
  <dcterms:modified xsi:type="dcterms:W3CDTF">2020-03-27T18:40:00Z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0x0101002D63040FF678544FA437CA49DFE49144</vt:lpwstr>
  </property>
</Properties>
</file>